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09" w:rsidRDefault="00F17709"/>
    <w:tbl>
      <w:tblPr>
        <w:tblW w:w="9638" w:type="dxa"/>
        <w:tblCellMar>
          <w:left w:w="0" w:type="dxa"/>
          <w:right w:w="0" w:type="dxa"/>
        </w:tblCellMar>
        <w:tblLook w:val="0000"/>
      </w:tblPr>
      <w:tblGrid>
        <w:gridCol w:w="6984"/>
        <w:gridCol w:w="2654"/>
      </w:tblGrid>
      <w:tr w:rsidR="008F0481" w:rsidRPr="00D319EC" w:rsidTr="00F17709">
        <w:trPr>
          <w:trHeight w:val="491"/>
        </w:trPr>
        <w:tc>
          <w:tcPr>
            <w:tcW w:w="6984" w:type="dxa"/>
          </w:tcPr>
          <w:p w:rsidR="008F0481" w:rsidRPr="00D319EC" w:rsidRDefault="00D319EC" w:rsidP="00D319EC">
            <w:pPr>
              <w:pStyle w:val="Nomesociet"/>
              <w:spacing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D319EC">
              <w:rPr>
                <w:rFonts w:ascii="Times New Roman" w:hAnsi="Times New Roman" w:cs="Times New Roman"/>
                <w:b/>
                <w:lang w:val="ro-RO"/>
              </w:rPr>
              <w:t>Fișa proiect</w:t>
            </w:r>
          </w:p>
        </w:tc>
        <w:tc>
          <w:tcPr>
            <w:tcW w:w="2654" w:type="dxa"/>
          </w:tcPr>
          <w:p w:rsidR="008F0481" w:rsidRPr="00D319EC" w:rsidRDefault="008F0481" w:rsidP="00D319EC">
            <w:pPr>
              <w:pStyle w:val="Indirizzomittente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tbl>
      <w:tblPr>
        <w:tblStyle w:val="Umbriremedie1-Accentuare2"/>
        <w:tblW w:w="0" w:type="auto"/>
        <w:tblLook w:val="04A0"/>
      </w:tblPr>
      <w:tblGrid>
        <w:gridCol w:w="3528"/>
        <w:gridCol w:w="6326"/>
      </w:tblGrid>
      <w:tr w:rsidR="00D319EC" w:rsidTr="0030746C">
        <w:trPr>
          <w:cnfStyle w:val="100000000000"/>
        </w:trPr>
        <w:tc>
          <w:tcPr>
            <w:cnfStyle w:val="001000000000"/>
            <w:tcW w:w="3528" w:type="dxa"/>
          </w:tcPr>
          <w:p w:rsidR="00D319EC" w:rsidRPr="004A1E15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Nume instituție</w:t>
            </w:r>
          </w:p>
        </w:tc>
        <w:tc>
          <w:tcPr>
            <w:tcW w:w="6326" w:type="dxa"/>
          </w:tcPr>
          <w:p w:rsidR="00D319EC" w:rsidRPr="004A1E15" w:rsidRDefault="00230444" w:rsidP="00BF518C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Inspectoratul școlar județean Iași</w:t>
            </w:r>
          </w:p>
        </w:tc>
      </w:tr>
      <w:tr w:rsidR="00230444" w:rsidTr="0030746C">
        <w:trPr>
          <w:cnfStyle w:val="000000100000"/>
        </w:trPr>
        <w:tc>
          <w:tcPr>
            <w:cnfStyle w:val="001000000000"/>
            <w:tcW w:w="3528" w:type="dxa"/>
          </w:tcPr>
          <w:p w:rsidR="00230444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Rol în proiect</w:t>
            </w:r>
          </w:p>
        </w:tc>
        <w:tc>
          <w:tcPr>
            <w:tcW w:w="6326" w:type="dxa"/>
          </w:tcPr>
          <w:p w:rsidR="00230444" w:rsidRPr="004A1E15" w:rsidRDefault="00FF2518" w:rsidP="00BF518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Coordonator</w:t>
            </w:r>
          </w:p>
        </w:tc>
      </w:tr>
      <w:tr w:rsidR="00230444" w:rsidTr="0030746C">
        <w:trPr>
          <w:cnfStyle w:val="000000010000"/>
        </w:trPr>
        <w:tc>
          <w:tcPr>
            <w:cnfStyle w:val="001000000000"/>
            <w:tcW w:w="3528" w:type="dxa"/>
          </w:tcPr>
          <w:p w:rsidR="00230444" w:rsidRPr="004A1E15" w:rsidRDefault="00230444" w:rsidP="0067330E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4A1E1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Titlu proiect</w:t>
            </w:r>
          </w:p>
        </w:tc>
        <w:tc>
          <w:tcPr>
            <w:tcW w:w="6326" w:type="dxa"/>
          </w:tcPr>
          <w:p w:rsidR="00230444" w:rsidRPr="004C7D44" w:rsidRDefault="00A0338B" w:rsidP="00A0338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Georgia" w:hAnsi="Georgia"/>
                <w:b/>
                <w:lang w:val="en-GB"/>
              </w:rPr>
              <w:t>T</w:t>
            </w:r>
            <w:r w:rsidRPr="00A0338B">
              <w:rPr>
                <w:rFonts w:ascii="Georgia" w:hAnsi="Georgia"/>
                <w:b/>
                <w:lang w:val="en-GB"/>
              </w:rPr>
              <w:t>hE SchoolS neEd ageNts of ChangE</w:t>
            </w:r>
            <w:r>
              <w:rPr>
                <w:rFonts w:ascii="Georgia" w:hAnsi="Georgia"/>
                <w:lang w:val="en-GB"/>
              </w:rPr>
              <w:t>!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6022A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ESSENCE</w:t>
            </w:r>
            <w:r w:rsidR="0056022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30444" w:rsidTr="0030746C">
        <w:trPr>
          <w:cnfStyle w:val="000000100000"/>
        </w:trPr>
        <w:tc>
          <w:tcPr>
            <w:cnfStyle w:val="001000000000"/>
            <w:tcW w:w="3528" w:type="dxa"/>
          </w:tcPr>
          <w:p w:rsidR="00230444" w:rsidRPr="004A1E15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4A1E1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Tip Proiect</w:t>
            </w:r>
          </w:p>
        </w:tc>
        <w:tc>
          <w:tcPr>
            <w:tcW w:w="6326" w:type="dxa"/>
          </w:tcPr>
          <w:p w:rsidR="00230444" w:rsidRPr="004C7D44" w:rsidRDefault="004C7D44" w:rsidP="00BF518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7D44">
              <w:rPr>
                <w:rFonts w:ascii="Times New Roman" w:hAnsi="Times New Roman"/>
                <w:sz w:val="24"/>
                <w:szCs w:val="24"/>
              </w:rPr>
              <w:t>SEE 2018 - EEA4EDU</w:t>
            </w:r>
          </w:p>
        </w:tc>
      </w:tr>
      <w:tr w:rsidR="00230444" w:rsidTr="0030746C">
        <w:trPr>
          <w:cnfStyle w:val="000000010000"/>
        </w:trPr>
        <w:tc>
          <w:tcPr>
            <w:cnfStyle w:val="001000000000"/>
            <w:tcW w:w="3528" w:type="dxa"/>
          </w:tcPr>
          <w:p w:rsidR="00230444" w:rsidRPr="004A1E15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4A1E1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Număr proiect</w:t>
            </w:r>
          </w:p>
        </w:tc>
        <w:tc>
          <w:tcPr>
            <w:tcW w:w="6326" w:type="dxa"/>
          </w:tcPr>
          <w:p w:rsidR="00230444" w:rsidRPr="00581B20" w:rsidRDefault="00581B20" w:rsidP="00BF518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81B20">
              <w:rPr>
                <w:rFonts w:ascii="Helvetica" w:hAnsi="Helvetica" w:cs="Helvetica"/>
                <w:bCs/>
                <w:color w:val="171717"/>
                <w:sz w:val="23"/>
                <w:szCs w:val="23"/>
                <w:shd w:val="clear" w:color="auto" w:fill="F3F3F3"/>
              </w:rPr>
              <w:t>2018-EY-PMIP-R2-0014</w:t>
            </w:r>
          </w:p>
        </w:tc>
      </w:tr>
      <w:tr w:rsidR="00230444" w:rsidTr="0030746C">
        <w:trPr>
          <w:cnfStyle w:val="000000100000"/>
        </w:trPr>
        <w:tc>
          <w:tcPr>
            <w:cnfStyle w:val="001000000000"/>
            <w:tcW w:w="3528" w:type="dxa"/>
          </w:tcPr>
          <w:p w:rsidR="00230444" w:rsidRPr="004A1E15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4A1E1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Perioada de implementare</w:t>
            </w:r>
          </w:p>
        </w:tc>
        <w:tc>
          <w:tcPr>
            <w:tcW w:w="6326" w:type="dxa"/>
          </w:tcPr>
          <w:p w:rsidR="00230444" w:rsidRPr="004C7D44" w:rsidRDefault="00230444" w:rsidP="00A0338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4C7D44">
              <w:rPr>
                <w:rFonts w:ascii="Times New Roman" w:eastAsia="Calibri" w:hAnsi="Times New Roman" w:cs="Times New Roman"/>
                <w:sz w:val="24"/>
                <w:szCs w:val="24"/>
              </w:rPr>
              <w:t>01/0</w:t>
            </w:r>
            <w:r w:rsidR="00FF2518" w:rsidRPr="004C7D4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C7D44">
              <w:rPr>
                <w:rFonts w:ascii="Times New Roman" w:eastAsia="Calibri" w:hAnsi="Times New Roman" w:cs="Times New Roman"/>
                <w:sz w:val="24"/>
                <w:szCs w:val="24"/>
              </w:rPr>
              <w:t>/201</w:t>
            </w:r>
            <w:r w:rsidR="00A0338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4C7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31/0</w:t>
            </w:r>
            <w:r w:rsidR="00FF2518" w:rsidRPr="004C7D4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C7D44">
              <w:rPr>
                <w:rFonts w:ascii="Times New Roman" w:eastAsia="Calibri" w:hAnsi="Times New Roman" w:cs="Times New Roman"/>
                <w:sz w:val="24"/>
                <w:szCs w:val="24"/>
              </w:rPr>
              <w:t>/20</w:t>
            </w:r>
            <w:r w:rsidR="00A0338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230444" w:rsidTr="0030746C">
        <w:trPr>
          <w:cnfStyle w:val="000000010000"/>
        </w:trPr>
        <w:tc>
          <w:tcPr>
            <w:cnfStyle w:val="001000000000"/>
            <w:tcW w:w="3528" w:type="dxa"/>
          </w:tcPr>
          <w:p w:rsidR="00230444" w:rsidRPr="004A1E15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4A1E1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6326" w:type="dxa"/>
          </w:tcPr>
          <w:p w:rsidR="00230444" w:rsidRPr="006108EC" w:rsidRDefault="00864462" w:rsidP="0086446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ourceSansPro-Bold" w:hAnsi="SourceSansPro-Bold" w:cs="SourceSansPro-Bold"/>
                <w:bCs/>
                <w:color w:val="171717"/>
                <w:sz w:val="24"/>
                <w:szCs w:val="24"/>
                <w:lang w:val="en-US"/>
              </w:rPr>
              <w:t>9220</w:t>
            </w:r>
            <w:r w:rsidR="009123FF" w:rsidRPr="006108EC">
              <w:rPr>
                <w:rFonts w:ascii="SourceSansPro-Bold" w:hAnsi="SourceSansPro-Bold" w:cs="SourceSansPro-Bold"/>
                <w:bCs/>
                <w:color w:val="171717"/>
                <w:sz w:val="24"/>
                <w:szCs w:val="24"/>
                <w:lang w:val="en-US"/>
              </w:rPr>
              <w:t xml:space="preserve"> Euro</w:t>
            </w:r>
          </w:p>
        </w:tc>
      </w:tr>
      <w:tr w:rsidR="00230444" w:rsidTr="0030746C">
        <w:trPr>
          <w:cnfStyle w:val="000000100000"/>
        </w:trPr>
        <w:tc>
          <w:tcPr>
            <w:cnfStyle w:val="001000000000"/>
            <w:tcW w:w="3528" w:type="dxa"/>
          </w:tcPr>
          <w:p w:rsidR="00230444" w:rsidRPr="004A1E15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4A1E1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Parteneri europeni</w:t>
            </w:r>
          </w:p>
        </w:tc>
        <w:tc>
          <w:tcPr>
            <w:tcW w:w="6326" w:type="dxa"/>
          </w:tcPr>
          <w:p w:rsidR="00937208" w:rsidRPr="006108EC" w:rsidRDefault="00937208" w:rsidP="003B01E1">
            <w:pPr>
              <w:pStyle w:val="Titlu1"/>
              <w:shd w:val="clear" w:color="auto" w:fill="FFFFFF"/>
              <w:spacing w:before="0"/>
              <w:outlineLvl w:val="0"/>
              <w:cnfStyle w:val="000000100000"/>
            </w:pPr>
            <w:r w:rsidRPr="003B01E1"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  <w:lang w:val="en-GB"/>
              </w:rPr>
              <w:t>Newschool AS, Oslo</w:t>
            </w:r>
            <w:r w:rsidRPr="003B01E1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</w:t>
            </w:r>
            <w:r w:rsidR="008E2508" w:rsidRPr="003B01E1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–</w:t>
            </w:r>
            <w:r w:rsidRPr="003B01E1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Norway</w:t>
            </w:r>
            <w:r w:rsidR="008E2508" w:rsidRPr="003B01E1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– curs</w:t>
            </w:r>
            <w:r w:rsidR="00581E4D" w:rsidRPr="003B01E1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</w:t>
            </w:r>
            <w:hyperlink r:id="rId9" w:history="1">
              <w:r w:rsidR="00581E4D" w:rsidRPr="003B01E1">
                <w:rPr>
                  <w:rStyle w:val="Hyperlink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</w:rPr>
                <w:t>The teacher as a change agent</w:t>
              </w:r>
            </w:hyperlink>
            <w:r w:rsidR="008E25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230444" w:rsidTr="0030746C">
        <w:trPr>
          <w:cnfStyle w:val="000000010000"/>
        </w:trPr>
        <w:tc>
          <w:tcPr>
            <w:cnfStyle w:val="001000000000"/>
            <w:tcW w:w="3528" w:type="dxa"/>
          </w:tcPr>
          <w:p w:rsidR="00230444" w:rsidRPr="004A1E15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4A1E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Scopul proiectului</w:t>
            </w:r>
          </w:p>
        </w:tc>
        <w:tc>
          <w:tcPr>
            <w:tcW w:w="6326" w:type="dxa"/>
          </w:tcPr>
          <w:p w:rsidR="00332596" w:rsidRPr="006108EC" w:rsidRDefault="00060E9E" w:rsidP="0033259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Georgia" w:hAnsi="Georgia"/>
                <w:lang w:val="en-GB"/>
              </w:rPr>
              <w:t>C</w:t>
            </w:r>
            <w:r w:rsidRPr="00CC6CBA">
              <w:rPr>
                <w:rFonts w:ascii="Georgia" w:hAnsi="Georgia"/>
                <w:lang w:val="en-GB"/>
              </w:rPr>
              <w:t xml:space="preserve">onstruirea </w:t>
            </w:r>
            <w:r>
              <w:rPr>
                <w:rFonts w:ascii="Georgia" w:hAnsi="Georgia"/>
                <w:lang w:val="ro-RO"/>
              </w:rPr>
              <w:t xml:space="preserve">în </w:t>
            </w:r>
            <w:r w:rsidRPr="00CC6CBA">
              <w:rPr>
                <w:rFonts w:ascii="Georgia" w:hAnsi="Georgia"/>
                <w:lang w:val="en-GB"/>
              </w:rPr>
              <w:t>școli</w:t>
            </w:r>
            <w:r>
              <w:rPr>
                <w:rFonts w:ascii="Georgia" w:hAnsi="Georgia"/>
                <w:lang w:val="en-GB"/>
              </w:rPr>
              <w:t>le</w:t>
            </w:r>
            <w:r w:rsidRPr="00CC6CBA">
              <w:rPr>
                <w:rFonts w:ascii="Georgia" w:hAnsi="Georgia"/>
                <w:lang w:val="en-GB"/>
              </w:rPr>
              <w:t xml:space="preserve"> din </w:t>
            </w:r>
            <w:r>
              <w:rPr>
                <w:rFonts w:ascii="Georgia" w:hAnsi="Georgia"/>
                <w:lang w:val="en-GB"/>
              </w:rPr>
              <w:t>jud</w:t>
            </w:r>
            <w:r w:rsidRPr="00CC6CBA">
              <w:rPr>
                <w:rFonts w:ascii="Georgia" w:hAnsi="Georgia"/>
                <w:lang w:val="en-GB"/>
              </w:rPr>
              <w:t xml:space="preserve"> Iași</w:t>
            </w:r>
            <w:r>
              <w:rPr>
                <w:rFonts w:ascii="Georgia" w:hAnsi="Georgia"/>
                <w:lang w:val="en-GB"/>
              </w:rPr>
              <w:t xml:space="preserve"> a </w:t>
            </w:r>
            <w:r w:rsidRPr="00CC6CBA">
              <w:rPr>
                <w:rFonts w:ascii="Georgia" w:hAnsi="Georgia"/>
                <w:lang w:val="en-GB"/>
              </w:rPr>
              <w:t>echipel</w:t>
            </w:r>
            <w:r>
              <w:rPr>
                <w:rFonts w:ascii="Georgia" w:hAnsi="Georgia"/>
                <w:lang w:val="en-GB"/>
              </w:rPr>
              <w:t>or</w:t>
            </w:r>
            <w:r w:rsidRPr="00CC6CBA">
              <w:rPr>
                <w:rFonts w:ascii="Georgia" w:hAnsi="Georgia"/>
                <w:lang w:val="en-GB"/>
              </w:rPr>
              <w:t xml:space="preserve"> care colaborează și învață împreună pentru a îmbunătăți calitatea educației</w:t>
            </w:r>
            <w:r w:rsidR="00A84FF9" w:rsidRPr="00B2376C">
              <w:rPr>
                <w:lang w:val="en-GB"/>
              </w:rPr>
              <w:t>.</w:t>
            </w:r>
          </w:p>
        </w:tc>
      </w:tr>
      <w:tr w:rsidR="00230444" w:rsidTr="0030746C">
        <w:trPr>
          <w:cnfStyle w:val="000000100000"/>
        </w:trPr>
        <w:tc>
          <w:tcPr>
            <w:cnfStyle w:val="001000000000"/>
            <w:tcW w:w="3528" w:type="dxa"/>
          </w:tcPr>
          <w:p w:rsidR="00230444" w:rsidRPr="004A1E15" w:rsidRDefault="00230444" w:rsidP="00BF518C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A1E15">
              <w:rPr>
                <w:rFonts w:ascii="Times New Roman" w:hAnsi="Times New Roman" w:cs="Times New Roman"/>
                <w:color w:val="auto"/>
                <w:lang w:val="ro-RO"/>
              </w:rPr>
              <w:t>Obiective principale:</w:t>
            </w:r>
          </w:p>
          <w:p w:rsidR="00230444" w:rsidRPr="004A1E15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326" w:type="dxa"/>
          </w:tcPr>
          <w:p w:rsidR="00230444" w:rsidRDefault="00CD4A39" w:rsidP="00A84F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nfStyle w:val="000000100000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S</w:t>
            </w:r>
            <w:r w:rsidR="0030746C" w:rsidRPr="00CC6CBA">
              <w:rPr>
                <w:rFonts w:ascii="Georgia" w:hAnsi="Georgia"/>
                <w:lang w:val="en-GB"/>
              </w:rPr>
              <w:t>ă ajute școlile să-i inspire pe elevi să își asume propriul viitor în cadrul unei educații transformative</w:t>
            </w:r>
            <w:r w:rsidR="0030746C">
              <w:rPr>
                <w:rFonts w:ascii="Georgia" w:hAnsi="Georgia"/>
                <w:lang w:val="en-GB"/>
              </w:rPr>
              <w:t>,</w:t>
            </w:r>
            <w:r w:rsidR="0030746C" w:rsidRPr="00CC6CBA">
              <w:rPr>
                <w:rFonts w:ascii="Georgia" w:hAnsi="Georgia"/>
                <w:lang w:val="en-GB"/>
              </w:rPr>
              <w:t xml:space="preserve"> bazate pe asumarea de riscuri, creativitate și angajare, cu instrumentele și pasiunea a 4 inspectori școl</w:t>
            </w:r>
            <w:r w:rsidR="0030746C">
              <w:rPr>
                <w:rFonts w:ascii="Georgia" w:hAnsi="Georgia"/>
                <w:lang w:val="en-GB"/>
              </w:rPr>
              <w:t>ar</w:t>
            </w:r>
            <w:r w:rsidR="0030746C" w:rsidRPr="00CC6CBA">
              <w:rPr>
                <w:rFonts w:ascii="Georgia" w:hAnsi="Georgia"/>
                <w:lang w:val="en-GB"/>
              </w:rPr>
              <w:t>i instruiți într-</w:t>
            </w:r>
            <w:r w:rsidR="0030746C">
              <w:rPr>
                <w:rFonts w:ascii="Georgia" w:hAnsi="Georgia"/>
                <w:lang w:val="en-GB"/>
              </w:rPr>
              <w:t>un</w:t>
            </w:r>
            <w:r w:rsidR="0030746C" w:rsidRPr="00CC6CBA">
              <w:rPr>
                <w:rFonts w:ascii="Georgia" w:hAnsi="Georgia"/>
                <w:lang w:val="en-GB"/>
              </w:rPr>
              <w:t xml:space="preserve"> sistem educațional </w:t>
            </w:r>
            <w:r w:rsidR="0030746C">
              <w:rPr>
                <w:rFonts w:ascii="Georgia" w:hAnsi="Georgia"/>
                <w:lang w:val="en-GB"/>
              </w:rPr>
              <w:t>calitativ-</w:t>
            </w:r>
            <w:r w:rsidR="0030746C" w:rsidRPr="00CC6CBA">
              <w:rPr>
                <w:rFonts w:ascii="Georgia" w:hAnsi="Georgia"/>
                <w:lang w:val="en-GB"/>
              </w:rPr>
              <w:t>din Norvegia</w:t>
            </w:r>
          </w:p>
          <w:p w:rsidR="0030746C" w:rsidRPr="00CC6CBA" w:rsidRDefault="0030746C" w:rsidP="0030746C">
            <w:pPr>
              <w:cnfStyle w:val="000000100000"/>
              <w:rPr>
                <w:rFonts w:ascii="Georgia" w:hAnsi="Georgia"/>
                <w:lang w:val="en-GB"/>
              </w:rPr>
            </w:pPr>
            <w:r w:rsidRPr="00CC6CBA">
              <w:rPr>
                <w:rFonts w:ascii="Georgia" w:hAnsi="Georgia"/>
                <w:lang w:val="en-GB"/>
              </w:rPr>
              <w:t>• să crească cu 10%, începând cu anul școlar 2019-2020 numărul de școli c</w:t>
            </w:r>
            <w:r>
              <w:rPr>
                <w:rFonts w:ascii="Georgia" w:hAnsi="Georgia"/>
                <w:lang w:val="en-GB"/>
              </w:rPr>
              <w:t>e</w:t>
            </w:r>
            <w:r w:rsidRPr="00CC6CBA">
              <w:rPr>
                <w:rFonts w:ascii="Georgia" w:hAnsi="Georgia"/>
                <w:lang w:val="en-GB"/>
              </w:rPr>
              <w:t xml:space="preserve"> explor</w:t>
            </w:r>
            <w:r>
              <w:rPr>
                <w:rFonts w:ascii="Georgia" w:hAnsi="Georgia"/>
                <w:lang w:val="en-GB"/>
              </w:rPr>
              <w:t>ează</w:t>
            </w:r>
            <w:r w:rsidRPr="00CC6CBA">
              <w:rPr>
                <w:rFonts w:ascii="Georgia" w:hAnsi="Georgia"/>
                <w:lang w:val="en-GB"/>
              </w:rPr>
              <w:t xml:space="preserve"> practic rolul profesorului ca agent de schimbare, </w:t>
            </w:r>
            <w:r w:rsidR="00CD4A39">
              <w:rPr>
                <w:rFonts w:ascii="Georgia" w:hAnsi="Georgia"/>
                <w:lang w:val="en-GB"/>
              </w:rPr>
              <w:t>capabil</w:t>
            </w:r>
            <w:r w:rsidRPr="00CC6CBA">
              <w:rPr>
                <w:rFonts w:ascii="Georgia" w:hAnsi="Georgia"/>
                <w:lang w:val="en-GB"/>
              </w:rPr>
              <w:t xml:space="preserve"> să construiască echipele de schimbare</w:t>
            </w:r>
            <w:r>
              <w:rPr>
                <w:rFonts w:ascii="Georgia" w:hAnsi="Georgia"/>
                <w:lang w:val="en-GB"/>
              </w:rPr>
              <w:t>, cu</w:t>
            </w:r>
            <w:r w:rsidRPr="00CC6CBA">
              <w:rPr>
                <w:rFonts w:ascii="Georgia" w:hAnsi="Georgia"/>
                <w:lang w:val="en-GB"/>
              </w:rPr>
              <w:t xml:space="preserve"> o viziune personalizată, informală și colaborativă a educației</w:t>
            </w:r>
          </w:p>
          <w:p w:rsidR="0030746C" w:rsidRPr="00CC6CBA" w:rsidRDefault="0030746C" w:rsidP="0030746C">
            <w:pPr>
              <w:cnfStyle w:val="000000100000"/>
              <w:rPr>
                <w:rFonts w:ascii="Georgia" w:hAnsi="Georgia"/>
                <w:lang w:val="en-GB"/>
              </w:rPr>
            </w:pPr>
            <w:r w:rsidRPr="00CC6CBA">
              <w:rPr>
                <w:rFonts w:ascii="Georgia" w:hAnsi="Georgia"/>
                <w:lang w:val="en-GB"/>
              </w:rPr>
              <w:t>• să crească cu 10%, începând cu anul școlar 2019-2020 numărul de școli care adoptă învățarea bazată pe proiect în timpul procesului educațional</w:t>
            </w:r>
          </w:p>
          <w:p w:rsidR="0030746C" w:rsidRPr="006108EC" w:rsidRDefault="0030746C" w:rsidP="003074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CC6CBA">
              <w:rPr>
                <w:rFonts w:ascii="Georgia" w:hAnsi="Georgia"/>
                <w:lang w:val="en-GB"/>
              </w:rPr>
              <w:t>• să crească cu 10%, începând cu anul școlar 2019-2020, numărul de școli care vor include, aplica și promova conceptele "predarea ca leadership", "învățarea prin practică - nu prin a</w:t>
            </w:r>
            <w:r>
              <w:rPr>
                <w:rFonts w:ascii="Georgia" w:hAnsi="Georgia"/>
                <w:lang w:val="en-GB"/>
              </w:rPr>
              <w:t>udiție</w:t>
            </w:r>
            <w:r w:rsidRPr="00CC6CBA">
              <w:rPr>
                <w:rFonts w:ascii="Georgia" w:hAnsi="Georgia"/>
                <w:lang w:val="en-GB"/>
              </w:rPr>
              <w:t>"</w:t>
            </w:r>
          </w:p>
        </w:tc>
      </w:tr>
      <w:tr w:rsidR="00230444" w:rsidTr="0030746C">
        <w:trPr>
          <w:cnfStyle w:val="000000010000"/>
        </w:trPr>
        <w:tc>
          <w:tcPr>
            <w:cnfStyle w:val="001000000000"/>
            <w:tcW w:w="3528" w:type="dxa"/>
          </w:tcPr>
          <w:p w:rsidR="00230444" w:rsidRPr="004A1E15" w:rsidRDefault="00230444" w:rsidP="00BF518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4A1E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Rezultate estimate</w:t>
            </w:r>
          </w:p>
          <w:p w:rsidR="00230444" w:rsidRPr="004A1E15" w:rsidRDefault="00230444" w:rsidP="00BF518C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6326" w:type="dxa"/>
          </w:tcPr>
          <w:p w:rsidR="0030746C" w:rsidRDefault="0030746C" w:rsidP="0030746C">
            <w:pPr>
              <w:cnfStyle w:val="000000010000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*</w:t>
            </w:r>
            <w:r w:rsidRPr="00CC6CBA">
              <w:rPr>
                <w:rFonts w:ascii="Georgia" w:hAnsi="Georgia"/>
                <w:lang w:val="en-GB"/>
              </w:rPr>
              <w:t xml:space="preserve"> o "echipă de schimbare" formată din 4 inspectori școl</w:t>
            </w:r>
            <w:r>
              <w:rPr>
                <w:rFonts w:ascii="Georgia" w:hAnsi="Georgia"/>
                <w:lang w:val="en-GB"/>
              </w:rPr>
              <w:t>ar</w:t>
            </w:r>
            <w:r w:rsidRPr="00CC6CBA">
              <w:rPr>
                <w:rFonts w:ascii="Georgia" w:hAnsi="Georgia"/>
                <w:lang w:val="en-GB"/>
              </w:rPr>
              <w:t>i</w:t>
            </w:r>
            <w:r>
              <w:rPr>
                <w:rFonts w:ascii="Georgia" w:hAnsi="Georgia"/>
                <w:lang w:val="en-GB"/>
              </w:rPr>
              <w:t>,</w:t>
            </w:r>
            <w:r w:rsidRPr="00CC6CBA">
              <w:rPr>
                <w:rFonts w:ascii="Georgia" w:hAnsi="Georgia"/>
                <w:lang w:val="en-GB"/>
              </w:rPr>
              <w:t xml:space="preserve"> cu competențe necesare pentru susținerea noilor echipe de schimbare în școlile din Iași</w:t>
            </w:r>
            <w:r>
              <w:rPr>
                <w:rFonts w:ascii="Georgia" w:hAnsi="Georgia"/>
                <w:lang w:val="en-GB"/>
              </w:rPr>
              <w:t>,</w:t>
            </w:r>
          </w:p>
          <w:p w:rsidR="0030746C" w:rsidRDefault="0030746C" w:rsidP="0030746C">
            <w:pPr>
              <w:cnfStyle w:val="000000010000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*</w:t>
            </w:r>
            <w:r w:rsidRPr="00CC6CBA">
              <w:rPr>
                <w:rFonts w:ascii="Georgia" w:hAnsi="Georgia"/>
                <w:lang w:val="en-GB"/>
              </w:rPr>
              <w:t xml:space="preserve"> o colecție de practici inovatoare în </w:t>
            </w:r>
            <w:r w:rsidR="005B7465">
              <w:rPr>
                <w:rFonts w:ascii="Georgia" w:hAnsi="Georgia"/>
                <w:lang w:val="en-GB"/>
              </w:rPr>
              <w:t>ISJ</w:t>
            </w:r>
            <w:r w:rsidRPr="00CC6CBA">
              <w:rPr>
                <w:rFonts w:ascii="Georgia" w:hAnsi="Georgia"/>
                <w:lang w:val="en-GB"/>
              </w:rPr>
              <w:t xml:space="preserve"> și școli din regiune, </w:t>
            </w:r>
          </w:p>
          <w:p w:rsidR="0030746C" w:rsidRDefault="0030746C" w:rsidP="0030746C">
            <w:pPr>
              <w:cnfStyle w:val="000000010000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*</w:t>
            </w:r>
            <w:r w:rsidRPr="00CC6CBA">
              <w:rPr>
                <w:rFonts w:ascii="Georgia" w:hAnsi="Georgia"/>
                <w:lang w:val="en-GB"/>
              </w:rPr>
              <w:t>o colecție de tehnici moderne pentru inspirație, facilitare și proiectare curriculum</w:t>
            </w:r>
          </w:p>
          <w:p w:rsidR="00332596" w:rsidRPr="004A1E15" w:rsidRDefault="0030746C" w:rsidP="0030746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Georgia" w:hAnsi="Georgia"/>
                <w:lang w:val="en-GB"/>
              </w:rPr>
              <w:t xml:space="preserve">*noi </w:t>
            </w:r>
            <w:r w:rsidRPr="00CC6CBA">
              <w:rPr>
                <w:rFonts w:ascii="Georgia" w:hAnsi="Georgia"/>
                <w:lang w:val="en-GB"/>
              </w:rPr>
              <w:t>modalități de învățare, mai multă creativitate, conștientizare cu privire l</w:t>
            </w:r>
            <w:r>
              <w:rPr>
                <w:rFonts w:ascii="Georgia" w:hAnsi="Georgia"/>
                <w:lang w:val="en-GB"/>
              </w:rPr>
              <w:t xml:space="preserve">a inovație și risc în educație, </w:t>
            </w:r>
            <w:r w:rsidRPr="00CC6CBA">
              <w:rPr>
                <w:rFonts w:ascii="Georgia" w:hAnsi="Georgia"/>
                <w:lang w:val="en-GB"/>
              </w:rPr>
              <w:t>îmbunătățirea competențelor lingvistice, conștientizarea multiculturală.</w:t>
            </w:r>
          </w:p>
        </w:tc>
      </w:tr>
      <w:tr w:rsidR="00230444" w:rsidTr="0030746C">
        <w:trPr>
          <w:cnfStyle w:val="000000100000"/>
        </w:trPr>
        <w:tc>
          <w:tcPr>
            <w:cnfStyle w:val="001000000000"/>
            <w:tcW w:w="3528" w:type="dxa"/>
          </w:tcPr>
          <w:p w:rsidR="00230444" w:rsidRPr="004A1E15" w:rsidRDefault="00230444" w:rsidP="00BF518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Detalii</w:t>
            </w:r>
          </w:p>
        </w:tc>
        <w:tc>
          <w:tcPr>
            <w:tcW w:w="6326" w:type="dxa"/>
          </w:tcPr>
          <w:p w:rsidR="006D302A" w:rsidRPr="004A1E15" w:rsidRDefault="000522D2" w:rsidP="00E66E6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10" w:history="1">
              <w:r w:rsidR="006D302A" w:rsidRPr="0072255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http://isjiasi.ro/</w:t>
              </w:r>
            </w:hyperlink>
            <w:r w:rsidR="00E66E64" w:rsidRPr="004A1E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4F06FA" w:rsidRPr="008C54F8" w:rsidRDefault="00F17709" w:rsidP="001A6C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17709">
        <w:rPr>
          <w:rFonts w:ascii="Century Gothic" w:hAnsi="Century Gothic" w:cs="Century Gothic"/>
          <w:i/>
          <w:iCs/>
          <w:color w:val="000000"/>
          <w:sz w:val="18"/>
          <w:szCs w:val="18"/>
          <w:lang w:val="en-US"/>
        </w:rPr>
        <w:t>SEE and cha(lle)nge</w:t>
      </w:r>
    </w:p>
    <w:sectPr w:rsidR="004F06FA" w:rsidRPr="008C54F8" w:rsidSect="006D30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5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FD8" w:rsidRDefault="00CD3FD8" w:rsidP="00EE41AB">
      <w:pPr>
        <w:spacing w:after="0" w:line="240" w:lineRule="auto"/>
      </w:pPr>
      <w:r>
        <w:separator/>
      </w:r>
    </w:p>
  </w:endnote>
  <w:endnote w:type="continuationSeparator" w:id="1">
    <w:p w:rsidR="00CD3FD8" w:rsidRDefault="00CD3FD8" w:rsidP="00EE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Sans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B2" w:rsidRDefault="001A6CB2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B2" w:rsidRDefault="001A6CB2">
    <w:pPr>
      <w:pStyle w:val="Subsol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7370"/>
      <w:gridCol w:w="329"/>
      <w:gridCol w:w="1939"/>
    </w:tblGrid>
    <w:tr w:rsidR="00AF0FF9" w:rsidRPr="00AF0FF9" w:rsidTr="006D302A">
      <w:trPr>
        <w:trHeight w:hRule="exact" w:val="86"/>
      </w:trPr>
      <w:tc>
        <w:tcPr>
          <w:tcW w:w="7370" w:type="dxa"/>
          <w:shd w:val="clear" w:color="auto" w:fill="000000" w:themeFill="text1"/>
        </w:tcPr>
        <w:p w:rsidR="00AF0FF9" w:rsidRPr="00B969CF" w:rsidRDefault="00AF0FF9" w:rsidP="00EE41AB">
          <w:pPr>
            <w:rPr>
              <w:lang w:val="en-US"/>
            </w:rPr>
          </w:pPr>
        </w:p>
      </w:tc>
      <w:tc>
        <w:tcPr>
          <w:tcW w:w="329" w:type="dxa"/>
          <w:shd w:val="clear" w:color="auto" w:fill="auto"/>
        </w:tcPr>
        <w:p w:rsidR="00AF0FF9" w:rsidRPr="00B969CF" w:rsidRDefault="00AF0FF9" w:rsidP="00EE41AB">
          <w:pPr>
            <w:rPr>
              <w:lang w:val="en-US"/>
            </w:rPr>
          </w:pPr>
        </w:p>
      </w:tc>
      <w:tc>
        <w:tcPr>
          <w:tcW w:w="1939" w:type="dxa"/>
          <w:shd w:val="clear" w:color="auto" w:fill="000000" w:themeFill="text1"/>
        </w:tcPr>
        <w:p w:rsidR="00AF0FF9" w:rsidRPr="00B969CF" w:rsidRDefault="00AF0FF9" w:rsidP="00EE41AB">
          <w:pPr>
            <w:rPr>
              <w:lang w:val="en-US"/>
            </w:rPr>
          </w:pPr>
        </w:p>
      </w:tc>
    </w:tr>
  </w:tbl>
  <w:p w:rsidR="00AF0FF9" w:rsidRPr="00EE41AB" w:rsidRDefault="00AF0FF9" w:rsidP="00F17709">
    <w:pPr>
      <w:pStyle w:val="Subsol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FD8" w:rsidRDefault="00CD3FD8" w:rsidP="00EE41AB">
      <w:pPr>
        <w:spacing w:after="0" w:line="240" w:lineRule="auto"/>
      </w:pPr>
      <w:r>
        <w:separator/>
      </w:r>
    </w:p>
  </w:footnote>
  <w:footnote w:type="continuationSeparator" w:id="1">
    <w:p w:rsidR="00CD3FD8" w:rsidRDefault="00CD3FD8" w:rsidP="00EE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B2" w:rsidRDefault="001A6CB2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CellMar>
        <w:left w:w="0" w:type="dxa"/>
        <w:right w:w="0" w:type="dxa"/>
      </w:tblCellMar>
      <w:tblLook w:val="04A0"/>
    </w:tblPr>
    <w:tblGrid>
      <w:gridCol w:w="2389"/>
      <w:gridCol w:w="324"/>
      <w:gridCol w:w="6927"/>
    </w:tblGrid>
    <w:tr w:rsidR="00AF0FF9" w:rsidRPr="00B969CF" w:rsidTr="00EE41AB">
      <w:trPr>
        <w:trHeight w:hRule="exact" w:val="720"/>
      </w:trPr>
      <w:tc>
        <w:tcPr>
          <w:tcW w:w="2389" w:type="dxa"/>
          <w:vAlign w:val="bottom"/>
        </w:tcPr>
        <w:p w:rsidR="00AF0FF9" w:rsidRPr="00306653" w:rsidRDefault="00AF0FF9" w:rsidP="00EE41AB">
          <w:pPr>
            <w:pStyle w:val="Dat"/>
            <w:spacing w:after="0"/>
            <w:rPr>
              <w:rFonts w:ascii="Eras Light ITC" w:hAnsi="Eras Light ITC"/>
            </w:rPr>
          </w:pPr>
        </w:p>
      </w:tc>
      <w:tc>
        <w:tcPr>
          <w:tcW w:w="324" w:type="dxa"/>
          <w:shd w:val="clear" w:color="auto" w:fill="auto"/>
          <w:vAlign w:val="bottom"/>
        </w:tcPr>
        <w:p w:rsidR="00AF0FF9" w:rsidRPr="00A22A1E" w:rsidRDefault="00AF0FF9" w:rsidP="00EE41AB">
          <w:pPr>
            <w:spacing w:after="0" w:line="240" w:lineRule="auto"/>
          </w:pPr>
        </w:p>
      </w:tc>
      <w:tc>
        <w:tcPr>
          <w:tcW w:w="6926" w:type="dxa"/>
          <w:vAlign w:val="bottom"/>
        </w:tcPr>
        <w:p w:rsidR="00AF0FF9" w:rsidRPr="0053461B" w:rsidRDefault="00AF0FF9" w:rsidP="00EE41AB">
          <w:pPr>
            <w:pStyle w:val="Pagina"/>
            <w:spacing w:after="0"/>
            <w:rPr>
              <w:rFonts w:ascii="Verdana" w:hAnsi="Verdana"/>
            </w:rPr>
          </w:pPr>
        </w:p>
      </w:tc>
    </w:tr>
    <w:tr w:rsidR="00AF0FF9" w:rsidRPr="00B969CF" w:rsidTr="00EE41AB">
      <w:trPr>
        <w:trHeight w:hRule="exact" w:val="86"/>
      </w:trPr>
      <w:tc>
        <w:tcPr>
          <w:tcW w:w="2389" w:type="dxa"/>
          <w:shd w:val="clear" w:color="auto" w:fill="000000" w:themeFill="text1"/>
        </w:tcPr>
        <w:p w:rsidR="00AF0FF9" w:rsidRPr="00A22A1E" w:rsidRDefault="00AF0FF9" w:rsidP="00EE41AB">
          <w:pPr>
            <w:spacing w:after="0" w:line="240" w:lineRule="auto"/>
          </w:pPr>
        </w:p>
      </w:tc>
      <w:tc>
        <w:tcPr>
          <w:tcW w:w="324" w:type="dxa"/>
          <w:shd w:val="clear" w:color="auto" w:fill="auto"/>
        </w:tcPr>
        <w:p w:rsidR="00AF0FF9" w:rsidRPr="00A22A1E" w:rsidRDefault="00AF0FF9" w:rsidP="00EE41AB">
          <w:pPr>
            <w:spacing w:after="0" w:line="240" w:lineRule="auto"/>
          </w:pPr>
        </w:p>
      </w:tc>
      <w:tc>
        <w:tcPr>
          <w:tcW w:w="6926" w:type="dxa"/>
          <w:shd w:val="clear" w:color="auto" w:fill="000000" w:themeFill="text1"/>
        </w:tcPr>
        <w:p w:rsidR="00AF0FF9" w:rsidRPr="00B969CF" w:rsidRDefault="00AF0FF9" w:rsidP="00EE41AB">
          <w:pPr>
            <w:spacing w:after="0" w:line="240" w:lineRule="auto"/>
            <w:rPr>
              <w:rFonts w:ascii="Eras Light ITC" w:hAnsi="Eras Light ITC"/>
            </w:rPr>
          </w:pPr>
        </w:p>
      </w:tc>
    </w:tr>
  </w:tbl>
  <w:p w:rsidR="00AF0FF9" w:rsidRPr="00B969CF" w:rsidRDefault="00AF0FF9" w:rsidP="00EE41AB">
    <w:pPr>
      <w:spacing w:after="0" w:line="240" w:lineRule="auto"/>
      <w:rPr>
        <w:sz w:val="2"/>
        <w:szCs w:val="2"/>
      </w:rPr>
    </w:pPr>
  </w:p>
  <w:p w:rsidR="00AF0FF9" w:rsidRPr="00EE41AB" w:rsidRDefault="00AF0FF9" w:rsidP="00EE41AB">
    <w:pPr>
      <w:pStyle w:val="Ante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E56" w:rsidRDefault="00D9712D" w:rsidP="00851612">
    <w:pPr>
      <w:tabs>
        <w:tab w:val="center" w:pos="4819"/>
      </w:tabs>
    </w:pPr>
    <w:r>
      <w:rPr>
        <w:rFonts w:ascii="Times New Roman" w:hAnsi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40005</wp:posOffset>
          </wp:positionH>
          <wp:positionV relativeFrom="paragraph">
            <wp:posOffset>-351155</wp:posOffset>
          </wp:positionV>
          <wp:extent cx="1323340" cy="906145"/>
          <wp:effectExtent l="19050" t="0" r="0" b="0"/>
          <wp:wrapTight wrapText="bothSides">
            <wp:wrapPolygon edited="0">
              <wp:start x="-311" y="0"/>
              <wp:lineTo x="-311" y="21343"/>
              <wp:lineTo x="21455" y="21343"/>
              <wp:lineTo x="21455" y="0"/>
              <wp:lineTo x="-311" y="0"/>
            </wp:wrapPolygon>
          </wp:wrapTight>
          <wp:docPr id="2" name="Picture 3" descr="Lucru_RO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ucru_RO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0016"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3714115</wp:posOffset>
          </wp:positionH>
          <wp:positionV relativeFrom="paragraph">
            <wp:posOffset>-46355</wp:posOffset>
          </wp:positionV>
          <wp:extent cx="2287270" cy="419735"/>
          <wp:effectExtent l="19050" t="0" r="0" b="0"/>
          <wp:wrapTight wrapText="bothSides">
            <wp:wrapPolygon edited="0">
              <wp:start x="-180" y="0"/>
              <wp:lineTo x="-180" y="20587"/>
              <wp:lineTo x="21588" y="20587"/>
              <wp:lineTo x="21588" y="0"/>
              <wp:lineTo x="-180" y="0"/>
            </wp:wrapPolygon>
          </wp:wrapTight>
          <wp:docPr id="1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2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1612">
      <w:tab/>
    </w:r>
  </w:p>
  <w:tbl>
    <w:tblPr>
      <w:tblW w:w="5001" w:type="pct"/>
      <w:tblCellMar>
        <w:left w:w="0" w:type="dxa"/>
        <w:right w:w="0" w:type="dxa"/>
      </w:tblCellMar>
      <w:tblLook w:val="04A0"/>
    </w:tblPr>
    <w:tblGrid>
      <w:gridCol w:w="2389"/>
      <w:gridCol w:w="326"/>
      <w:gridCol w:w="6925"/>
    </w:tblGrid>
    <w:tr w:rsidR="00AF0FF9" w:rsidTr="008B5E56">
      <w:trPr>
        <w:trHeight w:hRule="exact" w:val="720"/>
      </w:trPr>
      <w:tc>
        <w:tcPr>
          <w:tcW w:w="1239" w:type="pct"/>
          <w:vAlign w:val="bottom"/>
        </w:tcPr>
        <w:p w:rsidR="00AF0FF9" w:rsidRPr="00AF0FF9" w:rsidRDefault="00AF0FF9" w:rsidP="008B5E56">
          <w:pPr>
            <w:pStyle w:val="Dat"/>
            <w:rPr>
              <w:rFonts w:ascii="Verdana" w:hAnsi="Verdana"/>
            </w:rPr>
          </w:pPr>
        </w:p>
      </w:tc>
      <w:tc>
        <w:tcPr>
          <w:tcW w:w="169" w:type="pct"/>
          <w:shd w:val="clear" w:color="auto" w:fill="auto"/>
          <w:vAlign w:val="bottom"/>
        </w:tcPr>
        <w:p w:rsidR="00AF0FF9" w:rsidRDefault="00AF0FF9" w:rsidP="00EE41AB"/>
      </w:tc>
      <w:tc>
        <w:tcPr>
          <w:tcW w:w="3592" w:type="pct"/>
          <w:vAlign w:val="bottom"/>
        </w:tcPr>
        <w:p w:rsidR="00AF0FF9" w:rsidRDefault="00AF0FF9" w:rsidP="00EE41AB"/>
      </w:tc>
    </w:tr>
    <w:tr w:rsidR="00AF0FF9" w:rsidTr="008B5E56">
      <w:trPr>
        <w:trHeight w:hRule="exact" w:val="86"/>
      </w:trPr>
      <w:tc>
        <w:tcPr>
          <w:tcW w:w="1239" w:type="pct"/>
          <w:shd w:val="clear" w:color="auto" w:fill="000000" w:themeFill="text1"/>
        </w:tcPr>
        <w:p w:rsidR="00AF0FF9" w:rsidRDefault="00AF0FF9" w:rsidP="00EE41AB"/>
      </w:tc>
      <w:tc>
        <w:tcPr>
          <w:tcW w:w="169" w:type="pct"/>
          <w:shd w:val="clear" w:color="auto" w:fill="auto"/>
        </w:tcPr>
        <w:p w:rsidR="00AF0FF9" w:rsidRDefault="00AF0FF9" w:rsidP="00EE41AB"/>
      </w:tc>
      <w:tc>
        <w:tcPr>
          <w:tcW w:w="3592" w:type="pct"/>
          <w:shd w:val="clear" w:color="auto" w:fill="000000" w:themeFill="text1"/>
        </w:tcPr>
        <w:p w:rsidR="00AF0FF9" w:rsidRDefault="00AF0FF9" w:rsidP="00EE41AB"/>
      </w:tc>
    </w:tr>
  </w:tbl>
  <w:p w:rsidR="00AF0FF9" w:rsidRDefault="00585920" w:rsidP="00F17709">
    <w:pPr>
      <w:pStyle w:val="Default"/>
    </w:pPr>
    <w:r w:rsidRPr="00585920">
      <w:rPr>
        <w:rFonts w:ascii="Century Gothic" w:hAnsi="Century Gothic" w:cs="Century Gothic"/>
        <w:i/>
        <w:iCs/>
        <w:sz w:val="16"/>
        <w:szCs w:val="16"/>
        <w:lang w:val="en-US"/>
      </w:rPr>
      <w:t xml:space="preserve">Working together for a </w:t>
    </w:r>
    <w:r w:rsidRPr="00585920">
      <w:rPr>
        <w:rFonts w:ascii="Century Gothic" w:hAnsi="Century Gothic" w:cs="Century Gothic"/>
        <w:i/>
        <w:iCs/>
        <w:color w:val="00B050"/>
        <w:sz w:val="16"/>
        <w:szCs w:val="16"/>
        <w:lang w:val="en-US"/>
      </w:rPr>
      <w:t>green</w:t>
    </w:r>
    <w:r w:rsidRPr="00585920">
      <w:rPr>
        <w:rFonts w:ascii="Century Gothic" w:hAnsi="Century Gothic" w:cs="Century Gothic"/>
        <w:i/>
        <w:iCs/>
        <w:sz w:val="16"/>
        <w:szCs w:val="16"/>
        <w:lang w:val="en-US"/>
      </w:rPr>
      <w:t xml:space="preserve">, </w:t>
    </w:r>
    <w:r w:rsidRPr="00585920">
      <w:rPr>
        <w:rFonts w:ascii="Century Gothic" w:hAnsi="Century Gothic" w:cs="Century Gothic"/>
        <w:i/>
        <w:iCs/>
        <w:color w:val="FF0000"/>
        <w:sz w:val="16"/>
        <w:szCs w:val="16"/>
        <w:lang w:val="en-US"/>
      </w:rPr>
      <w:t>competitive</w:t>
    </w:r>
    <w:r w:rsidRPr="00585920">
      <w:rPr>
        <w:rFonts w:ascii="Century Gothic" w:hAnsi="Century Gothic" w:cs="Century Gothic"/>
        <w:i/>
        <w:iCs/>
        <w:sz w:val="16"/>
        <w:szCs w:val="16"/>
        <w:lang w:val="en-US"/>
      </w:rPr>
      <w:t xml:space="preserve"> and </w:t>
    </w:r>
    <w:r w:rsidRPr="00585920">
      <w:rPr>
        <w:rFonts w:ascii="Century Gothic" w:hAnsi="Century Gothic" w:cs="Century Gothic"/>
        <w:i/>
        <w:iCs/>
        <w:color w:val="1F4E79" w:themeColor="accent1" w:themeShade="80"/>
        <w:sz w:val="16"/>
        <w:szCs w:val="16"/>
        <w:lang w:val="en-US"/>
      </w:rPr>
      <w:t>inclusive</w:t>
    </w:r>
    <w:r w:rsidRPr="00585920">
      <w:rPr>
        <w:rFonts w:ascii="Century Gothic" w:hAnsi="Century Gothic" w:cs="Century Gothic"/>
        <w:i/>
        <w:iCs/>
        <w:sz w:val="16"/>
        <w:szCs w:val="16"/>
        <w:lang w:val="en-US"/>
      </w:rPr>
      <w:t xml:space="preserve"> Europe</w:t>
    </w:r>
    <w:r w:rsidR="00F17709" w:rsidRPr="00F17709">
      <w:t xml:space="preserve"> </w:t>
    </w:r>
    <w:r w:rsidR="00F17709">
      <w:tab/>
    </w:r>
    <w:r w:rsidR="00F17709">
      <w:tab/>
    </w:r>
    <w:r w:rsidR="00F17709" w:rsidRPr="00F17709">
      <w:rPr>
        <w:rFonts w:ascii="Century Gothic" w:hAnsi="Century Gothic" w:cs="Century Gothic"/>
        <w:i/>
        <w:iCs/>
        <w:sz w:val="18"/>
        <w:szCs w:val="18"/>
        <w:lang w:val="en-US"/>
      </w:rPr>
      <w:t>Quality education for change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AAA"/>
    <w:multiLevelType w:val="hybridMultilevel"/>
    <w:tmpl w:val="F0C8B1D2"/>
    <w:lvl w:ilvl="0" w:tplc="516CF6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35E32"/>
    <w:multiLevelType w:val="hybridMultilevel"/>
    <w:tmpl w:val="EA0C6788"/>
    <w:lvl w:ilvl="0" w:tplc="495E180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3C24C4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9CBC4DB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3A2C0D7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17BCF14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D312F52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268C6D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65857B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A8044AD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">
    <w:nsid w:val="50162DAA"/>
    <w:multiLevelType w:val="hybridMultilevel"/>
    <w:tmpl w:val="A85C5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E3AF4"/>
    <w:multiLevelType w:val="hybridMultilevel"/>
    <w:tmpl w:val="781C5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283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EE41AB"/>
    <w:rsid w:val="00030AC2"/>
    <w:rsid w:val="0004505C"/>
    <w:rsid w:val="0004589C"/>
    <w:rsid w:val="000522D2"/>
    <w:rsid w:val="0005510C"/>
    <w:rsid w:val="00060E9E"/>
    <w:rsid w:val="00081A8C"/>
    <w:rsid w:val="000B0909"/>
    <w:rsid w:val="000C08C6"/>
    <w:rsid w:val="000C413F"/>
    <w:rsid w:val="000D46C5"/>
    <w:rsid w:val="000D69B7"/>
    <w:rsid w:val="000F32E2"/>
    <w:rsid w:val="000F4A54"/>
    <w:rsid w:val="0012132D"/>
    <w:rsid w:val="0014336A"/>
    <w:rsid w:val="00186B76"/>
    <w:rsid w:val="00196C18"/>
    <w:rsid w:val="001A6CB2"/>
    <w:rsid w:val="001D476D"/>
    <w:rsid w:val="001D4E63"/>
    <w:rsid w:val="00230444"/>
    <w:rsid w:val="002573B5"/>
    <w:rsid w:val="00274351"/>
    <w:rsid w:val="00281EB1"/>
    <w:rsid w:val="0030746C"/>
    <w:rsid w:val="00325C9A"/>
    <w:rsid w:val="00332596"/>
    <w:rsid w:val="00343FCC"/>
    <w:rsid w:val="00364F1E"/>
    <w:rsid w:val="00382980"/>
    <w:rsid w:val="003939B6"/>
    <w:rsid w:val="0039669F"/>
    <w:rsid w:val="003B01E1"/>
    <w:rsid w:val="003D5008"/>
    <w:rsid w:val="003F3126"/>
    <w:rsid w:val="003F7D67"/>
    <w:rsid w:val="00414956"/>
    <w:rsid w:val="00422B82"/>
    <w:rsid w:val="00440F0D"/>
    <w:rsid w:val="004605D6"/>
    <w:rsid w:val="00466025"/>
    <w:rsid w:val="00471FBA"/>
    <w:rsid w:val="00485B67"/>
    <w:rsid w:val="00496938"/>
    <w:rsid w:val="004A1E15"/>
    <w:rsid w:val="004A50B3"/>
    <w:rsid w:val="004C7D44"/>
    <w:rsid w:val="004F06FA"/>
    <w:rsid w:val="00533094"/>
    <w:rsid w:val="0053461B"/>
    <w:rsid w:val="0056022A"/>
    <w:rsid w:val="0056274F"/>
    <w:rsid w:val="00581B20"/>
    <w:rsid w:val="00581E4D"/>
    <w:rsid w:val="00585920"/>
    <w:rsid w:val="005865CE"/>
    <w:rsid w:val="005903AC"/>
    <w:rsid w:val="0059243D"/>
    <w:rsid w:val="005B7465"/>
    <w:rsid w:val="005D37AA"/>
    <w:rsid w:val="005F30AF"/>
    <w:rsid w:val="00600BC4"/>
    <w:rsid w:val="0060353C"/>
    <w:rsid w:val="006062CE"/>
    <w:rsid w:val="006073EE"/>
    <w:rsid w:val="006108EC"/>
    <w:rsid w:val="006124DE"/>
    <w:rsid w:val="00612F6B"/>
    <w:rsid w:val="0062362D"/>
    <w:rsid w:val="0062701F"/>
    <w:rsid w:val="006357D5"/>
    <w:rsid w:val="00640025"/>
    <w:rsid w:val="00673054"/>
    <w:rsid w:val="00674634"/>
    <w:rsid w:val="006D302A"/>
    <w:rsid w:val="006E73CA"/>
    <w:rsid w:val="00703A70"/>
    <w:rsid w:val="00704993"/>
    <w:rsid w:val="00714AFE"/>
    <w:rsid w:val="00722405"/>
    <w:rsid w:val="0072353E"/>
    <w:rsid w:val="0072437A"/>
    <w:rsid w:val="00726612"/>
    <w:rsid w:val="00733F97"/>
    <w:rsid w:val="00742651"/>
    <w:rsid w:val="007464AB"/>
    <w:rsid w:val="00755CCC"/>
    <w:rsid w:val="00756A35"/>
    <w:rsid w:val="007B04BC"/>
    <w:rsid w:val="007C57A8"/>
    <w:rsid w:val="007D5FE9"/>
    <w:rsid w:val="007F2500"/>
    <w:rsid w:val="007F2D55"/>
    <w:rsid w:val="007F63DA"/>
    <w:rsid w:val="008022BF"/>
    <w:rsid w:val="00851612"/>
    <w:rsid w:val="00861B00"/>
    <w:rsid w:val="00864462"/>
    <w:rsid w:val="008A4C08"/>
    <w:rsid w:val="008B5E56"/>
    <w:rsid w:val="008C54F8"/>
    <w:rsid w:val="008D2521"/>
    <w:rsid w:val="008E2508"/>
    <w:rsid w:val="008F0481"/>
    <w:rsid w:val="008F3986"/>
    <w:rsid w:val="00904AB5"/>
    <w:rsid w:val="009123FF"/>
    <w:rsid w:val="009216F3"/>
    <w:rsid w:val="00937208"/>
    <w:rsid w:val="00967C69"/>
    <w:rsid w:val="009945A7"/>
    <w:rsid w:val="009A06A0"/>
    <w:rsid w:val="009A2642"/>
    <w:rsid w:val="009C4961"/>
    <w:rsid w:val="009E4662"/>
    <w:rsid w:val="00A02EB0"/>
    <w:rsid w:val="00A0338B"/>
    <w:rsid w:val="00A17C95"/>
    <w:rsid w:val="00A703C2"/>
    <w:rsid w:val="00A84FF9"/>
    <w:rsid w:val="00A969BF"/>
    <w:rsid w:val="00A978AC"/>
    <w:rsid w:val="00AA3404"/>
    <w:rsid w:val="00AF0FF9"/>
    <w:rsid w:val="00B229FF"/>
    <w:rsid w:val="00B23E80"/>
    <w:rsid w:val="00B35B12"/>
    <w:rsid w:val="00B74D35"/>
    <w:rsid w:val="00BB1265"/>
    <w:rsid w:val="00BF518C"/>
    <w:rsid w:val="00C0017E"/>
    <w:rsid w:val="00C61D23"/>
    <w:rsid w:val="00C70058"/>
    <w:rsid w:val="00CD3FD8"/>
    <w:rsid w:val="00CD4A39"/>
    <w:rsid w:val="00CD4AED"/>
    <w:rsid w:val="00D319EC"/>
    <w:rsid w:val="00D6706B"/>
    <w:rsid w:val="00D95CC5"/>
    <w:rsid w:val="00D9712D"/>
    <w:rsid w:val="00DE6FA8"/>
    <w:rsid w:val="00DF2EAA"/>
    <w:rsid w:val="00E0435B"/>
    <w:rsid w:val="00E66E64"/>
    <w:rsid w:val="00E91226"/>
    <w:rsid w:val="00E96EC4"/>
    <w:rsid w:val="00EC6EA4"/>
    <w:rsid w:val="00EE41AB"/>
    <w:rsid w:val="00F04FAF"/>
    <w:rsid w:val="00F06777"/>
    <w:rsid w:val="00F0715B"/>
    <w:rsid w:val="00F17709"/>
    <w:rsid w:val="00F27F36"/>
    <w:rsid w:val="00F63904"/>
    <w:rsid w:val="00FA5286"/>
    <w:rsid w:val="00FA736D"/>
    <w:rsid w:val="00FB539E"/>
    <w:rsid w:val="00FC67AA"/>
    <w:rsid w:val="00FF2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1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58"/>
  </w:style>
  <w:style w:type="paragraph" w:styleId="Titlu1">
    <w:name w:val="heading 1"/>
    <w:basedOn w:val="Normal"/>
    <w:next w:val="Normal"/>
    <w:link w:val="Titlu1Caracter"/>
    <w:uiPriority w:val="9"/>
    <w:qFormat/>
    <w:rsid w:val="00EE41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EC6E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E4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E41AB"/>
  </w:style>
  <w:style w:type="paragraph" w:styleId="Subsol">
    <w:name w:val="footer"/>
    <w:basedOn w:val="Normal"/>
    <w:link w:val="SubsolCaracter"/>
    <w:uiPriority w:val="99"/>
    <w:unhideWhenUsed/>
    <w:qFormat/>
    <w:rsid w:val="00EE4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E41AB"/>
  </w:style>
  <w:style w:type="paragraph" w:styleId="Dat">
    <w:name w:val="Date"/>
    <w:basedOn w:val="Normal"/>
    <w:next w:val="Normal"/>
    <w:link w:val="DatCaracter"/>
    <w:qFormat/>
    <w:rsid w:val="00EE41AB"/>
    <w:pPr>
      <w:spacing w:after="40" w:line="240" w:lineRule="auto"/>
    </w:pPr>
    <w:rPr>
      <w:color w:val="000000" w:themeColor="text1"/>
      <w:sz w:val="36"/>
      <w:szCs w:val="20"/>
      <w:lang w:bidi="th-TH"/>
    </w:rPr>
  </w:style>
  <w:style w:type="character" w:customStyle="1" w:styleId="DatCaracter">
    <w:name w:val="Dată Caracter"/>
    <w:basedOn w:val="Fontdeparagrafimplicit"/>
    <w:link w:val="Dat"/>
    <w:uiPriority w:val="2"/>
    <w:rsid w:val="00EE41AB"/>
    <w:rPr>
      <w:color w:val="000000" w:themeColor="text1"/>
      <w:sz w:val="36"/>
      <w:szCs w:val="20"/>
      <w:lang w:bidi="th-TH"/>
    </w:rPr>
  </w:style>
  <w:style w:type="paragraph" w:styleId="Frspaiere">
    <w:name w:val="No Spacing"/>
    <w:uiPriority w:val="1"/>
    <w:unhideWhenUsed/>
    <w:qFormat/>
    <w:rsid w:val="00EE41AB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customStyle="1" w:styleId="Elementografico">
    <w:name w:val="Elemento grafico"/>
    <w:basedOn w:val="Normal"/>
    <w:uiPriority w:val="99"/>
    <w:rsid w:val="00EE41AB"/>
    <w:pPr>
      <w:spacing w:after="80" w:line="240" w:lineRule="auto"/>
      <w:jc w:val="center"/>
    </w:pPr>
    <w:rPr>
      <w:sz w:val="20"/>
      <w:szCs w:val="20"/>
      <w:lang w:bidi="th-TH"/>
    </w:rPr>
  </w:style>
  <w:style w:type="paragraph" w:customStyle="1" w:styleId="Organizzazione">
    <w:name w:val="Organizzazione"/>
    <w:basedOn w:val="Normal"/>
    <w:uiPriority w:val="2"/>
    <w:qFormat/>
    <w:rsid w:val="00EE41AB"/>
    <w:pPr>
      <w:spacing w:after="60" w:line="240" w:lineRule="auto"/>
      <w:ind w:left="29" w:right="29"/>
    </w:pPr>
    <w:rPr>
      <w:b/>
      <w:bCs/>
      <w:color w:val="5B9BD5" w:themeColor="accent1"/>
      <w:sz w:val="36"/>
      <w:szCs w:val="20"/>
      <w:lang w:bidi="th-TH"/>
    </w:rPr>
  </w:style>
  <w:style w:type="character" w:styleId="Robust">
    <w:name w:val="Strong"/>
    <w:basedOn w:val="Fontdeparagrafimplicit"/>
    <w:uiPriority w:val="10"/>
    <w:qFormat/>
    <w:rsid w:val="00EE41AB"/>
    <w:rPr>
      <w:b/>
      <w:bCs/>
    </w:rPr>
  </w:style>
  <w:style w:type="character" w:styleId="Hyperlink">
    <w:name w:val="Hyperlink"/>
    <w:basedOn w:val="Fontdeparagrafimplicit"/>
    <w:uiPriority w:val="99"/>
    <w:unhideWhenUsed/>
    <w:rsid w:val="00EE41AB"/>
    <w:rPr>
      <w:color w:val="0563C1" w:themeColor="hyperlink"/>
      <w:u w:val="single"/>
    </w:rPr>
  </w:style>
  <w:style w:type="paragraph" w:customStyle="1" w:styleId="Pagina">
    <w:name w:val="Pagina"/>
    <w:basedOn w:val="Normal"/>
    <w:next w:val="Normal"/>
    <w:uiPriority w:val="99"/>
    <w:unhideWhenUsed/>
    <w:rsid w:val="00EE41AB"/>
    <w:pPr>
      <w:spacing w:after="40" w:line="240" w:lineRule="auto"/>
      <w:jc w:val="right"/>
    </w:pPr>
    <w:rPr>
      <w:color w:val="000000" w:themeColor="text1"/>
      <w:sz w:val="36"/>
      <w:szCs w:val="20"/>
      <w:lang w:bidi="th-TH"/>
    </w:rPr>
  </w:style>
  <w:style w:type="character" w:customStyle="1" w:styleId="Titlu1Caracter">
    <w:name w:val="Titlu 1 Caracter"/>
    <w:basedOn w:val="Fontdeparagrafimplicit"/>
    <w:link w:val="Titlu1"/>
    <w:uiPriority w:val="9"/>
    <w:rsid w:val="00EE41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cuprins">
    <w:name w:val="TOC Heading"/>
    <w:basedOn w:val="Titlu1"/>
    <w:next w:val="Normal"/>
    <w:uiPriority w:val="39"/>
    <w:unhideWhenUsed/>
    <w:qFormat/>
    <w:rsid w:val="00EE41AB"/>
    <w:pPr>
      <w:outlineLvl w:val="9"/>
    </w:pPr>
    <w:rPr>
      <w:lang w:eastAsia="it-IT"/>
    </w:rPr>
  </w:style>
  <w:style w:type="paragraph" w:styleId="Cuprins1">
    <w:name w:val="toc 1"/>
    <w:basedOn w:val="Normal"/>
    <w:next w:val="Normal"/>
    <w:autoRedefine/>
    <w:uiPriority w:val="39"/>
    <w:unhideWhenUsed/>
    <w:rsid w:val="00EE41AB"/>
    <w:pPr>
      <w:spacing w:after="100"/>
    </w:pPr>
  </w:style>
  <w:style w:type="character" w:customStyle="1" w:styleId="Titlu2Caracter">
    <w:name w:val="Titlu 2 Caracter"/>
    <w:basedOn w:val="Fontdeparagrafimplicit"/>
    <w:link w:val="Titlu2"/>
    <w:uiPriority w:val="9"/>
    <w:rsid w:val="00EC6E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uprins2">
    <w:name w:val="toc 2"/>
    <w:basedOn w:val="Normal"/>
    <w:next w:val="Normal"/>
    <w:autoRedefine/>
    <w:uiPriority w:val="39"/>
    <w:unhideWhenUsed/>
    <w:rsid w:val="00EC6EA4"/>
    <w:pPr>
      <w:spacing w:after="100"/>
      <w:ind w:left="220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F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F0F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65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Contatti">
    <w:name w:val="Contatti"/>
    <w:basedOn w:val="Normal"/>
    <w:rsid w:val="008F0481"/>
    <w:pPr>
      <w:spacing w:after="0" w:line="320" w:lineRule="atLeast"/>
    </w:pPr>
    <w:rPr>
      <w:rFonts w:ascii="Courier New" w:eastAsia="Times New Roman" w:hAnsi="Courier New" w:cs="Courier New"/>
      <w:sz w:val="24"/>
      <w:szCs w:val="24"/>
      <w:lang w:eastAsia="it-IT" w:bidi="it-IT"/>
    </w:rPr>
  </w:style>
  <w:style w:type="paragraph" w:customStyle="1" w:styleId="Titolodocumento">
    <w:name w:val="Titolo documento"/>
    <w:basedOn w:val="Normal"/>
    <w:next w:val="Contatti"/>
    <w:rsid w:val="008F0481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Garamond"/>
      <w:spacing w:val="-80"/>
      <w:kern w:val="28"/>
      <w:sz w:val="108"/>
      <w:szCs w:val="108"/>
      <w:lang w:eastAsia="it-IT" w:bidi="it-IT"/>
    </w:rPr>
  </w:style>
  <w:style w:type="paragraph" w:customStyle="1" w:styleId="Indirizzomittente1">
    <w:name w:val="Indirizzo mittente1"/>
    <w:basedOn w:val="Normal"/>
    <w:rsid w:val="008F0481"/>
    <w:pPr>
      <w:keepLines/>
      <w:spacing w:after="0" w:line="200" w:lineRule="atLeast"/>
    </w:pPr>
    <w:rPr>
      <w:rFonts w:ascii="Garamond" w:eastAsia="Times New Roman" w:hAnsi="Garamond" w:cs="Garamond"/>
      <w:sz w:val="20"/>
      <w:szCs w:val="20"/>
      <w:lang w:eastAsia="it-IT" w:bidi="it-IT"/>
    </w:rPr>
  </w:style>
  <w:style w:type="paragraph" w:customStyle="1" w:styleId="Nomesociet">
    <w:name w:val="Nome società"/>
    <w:basedOn w:val="Normal"/>
    <w:next w:val="Indirizzomittente1"/>
    <w:rsid w:val="008F0481"/>
    <w:pPr>
      <w:spacing w:after="0" w:line="240" w:lineRule="atLeast"/>
      <w:ind w:right="120"/>
    </w:pPr>
    <w:rPr>
      <w:rFonts w:ascii="Garamond" w:eastAsia="Times New Roman" w:hAnsi="Garamond" w:cs="Garamond"/>
      <w:caps/>
      <w:spacing w:val="25"/>
      <w:sz w:val="24"/>
      <w:szCs w:val="24"/>
      <w:lang w:eastAsia="it-IT" w:bidi="it-IT"/>
    </w:rPr>
  </w:style>
  <w:style w:type="character" w:customStyle="1" w:styleId="Enfasiinizio">
    <w:name w:val="Enfasi inizio"/>
    <w:rsid w:val="008F0481"/>
    <w:rPr>
      <w:caps/>
      <w:lang w:val="it-IT" w:eastAsia="it-IT" w:bidi="it-IT"/>
    </w:rPr>
  </w:style>
  <w:style w:type="character" w:styleId="Accentuat">
    <w:name w:val="Emphasis"/>
    <w:uiPriority w:val="20"/>
    <w:qFormat/>
    <w:rsid w:val="0072661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2661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f">
    <w:name w:val="List Paragraph"/>
    <w:basedOn w:val="Normal"/>
    <w:uiPriority w:val="34"/>
    <w:qFormat/>
    <w:rsid w:val="00DF2EAA"/>
    <w:pPr>
      <w:ind w:left="720"/>
      <w:contextualSpacing/>
    </w:pPr>
  </w:style>
  <w:style w:type="table" w:styleId="GrilTabel">
    <w:name w:val="Table Grid"/>
    <w:basedOn w:val="TabelNormal"/>
    <w:uiPriority w:val="59"/>
    <w:rsid w:val="00D31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Umbriremedie2-Accentuare11">
    <w:name w:val="Umbrire medie 2 - Accentuare 11"/>
    <w:basedOn w:val="TabelNormal"/>
    <w:uiPriority w:val="64"/>
    <w:rsid w:val="00D319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deculoaredeschis-Accentuare6">
    <w:name w:val="Light Grid Accent 6"/>
    <w:basedOn w:val="TabelNormal"/>
    <w:uiPriority w:val="62"/>
    <w:rsid w:val="00D319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customStyle="1" w:styleId="apple-converted-space">
    <w:name w:val="apple-converted-space"/>
    <w:basedOn w:val="Fontdeparagrafimplicit"/>
    <w:rsid w:val="00230444"/>
  </w:style>
  <w:style w:type="table" w:styleId="Umbriremedie1-Accentuare2">
    <w:name w:val="Medium Shading 1 Accent 2"/>
    <w:basedOn w:val="TabelNormal"/>
    <w:uiPriority w:val="63"/>
    <w:rsid w:val="003074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isjiasi.ro/index.php/proiecte-educationale/531-see-2018-eea4edu-proiect-citizenship-human-rights-inclusion-and-leadership-for-democratic-schools-child" TargetMode="External"/><Relationship Id="rId4" Type="http://schemas.openxmlformats.org/officeDocument/2006/relationships/styles" Target="styles.xml"/><Relationship Id="rId9" Type="http://schemas.openxmlformats.org/officeDocument/2006/relationships/hyperlink" Target="https://newschool.me/courses/2018/eeagrants/the-teacher-as-a-change-agent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80DB5C-304E-4410-BBC8-ECC02C08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Altheo</dc:creator>
  <cp:lastModifiedBy>gc</cp:lastModifiedBy>
  <cp:revision>59</cp:revision>
  <cp:lastPrinted>2017-03-30T08:29:00Z</cp:lastPrinted>
  <dcterms:created xsi:type="dcterms:W3CDTF">2017-03-30T08:05:00Z</dcterms:created>
  <dcterms:modified xsi:type="dcterms:W3CDTF">2019-06-29T14:09:00Z</dcterms:modified>
</cp:coreProperties>
</file>